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86"/>
        <w:gridCol w:w="707"/>
        <w:gridCol w:w="680"/>
        <w:gridCol w:w="1148"/>
        <w:gridCol w:w="1121"/>
        <w:gridCol w:w="683"/>
        <w:gridCol w:w="2151"/>
        <w:gridCol w:w="2263"/>
        <w:gridCol w:w="571"/>
        <w:gridCol w:w="1148"/>
        <w:gridCol w:w="2733"/>
      </w:tblGrid>
      <w:tr w:rsidR="0003676F" w:rsidRPr="0003676F" w:rsidTr="00A42F56">
        <w:trPr>
          <w:trHeight w:val="2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03676F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Механичар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мехатронике</w:t>
            </w:r>
            <w:proofErr w:type="spellEnd"/>
            <w:r w:rsidRPr="0003676F">
              <w:rPr>
                <w:rFonts w:ascii="Times New Roman" w:hAnsi="Times New Roman" w:cs="Times New Roman"/>
                <w:lang w:val="sr-Latn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пнеуметике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хидраулике 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BA"/>
              </w:rPr>
            </w:pPr>
            <w:r w:rsidRPr="0003676F">
              <w:rPr>
                <w:rFonts w:ascii="Times New Roman" w:hAnsi="Times New Roman" w:cs="Times New Roman"/>
                <w:b/>
                <w:lang w:val="sr-Cyrl-BA"/>
              </w:rPr>
              <w:t>ТЕХНОЛОГИЈА ЗАНИМАЊА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ЕЛЕКТРИЧНИ ПОГОН И ОПРЕМА У МЕХАТРОНИЦИ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536" w:type="pct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57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610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2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24" w:type="pct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Latn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0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>4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Модул је развијен у циљу стицања знања</w:t>
            </w:r>
            <w:r w:rsidRPr="0003676F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о </w:t>
            </w:r>
            <w:r w:rsidRPr="0003676F">
              <w:rPr>
                <w:rFonts w:ascii="Times New Roman" w:hAnsi="Times New Roman" w:cs="Times New Roman"/>
                <w:lang w:val="sr-Cyrl-CS"/>
              </w:rPr>
              <w:t>трансформаторима и моторима.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03676F" w:rsidRPr="0003676F" w:rsidRDefault="0003676F" w:rsidP="00A42F56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техничка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физика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електротехника</w:t>
            </w:r>
            <w:proofErr w:type="spellEnd"/>
          </w:p>
          <w:p w:rsidR="0003676F" w:rsidRPr="0003676F" w:rsidRDefault="0003676F" w:rsidP="00A42F56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03676F">
              <w:rPr>
                <w:rFonts w:ascii="Times New Roman" w:hAnsi="Times New Roman" w:cs="Times New Roman"/>
                <w:lang w:val="sr-Latn-BA"/>
              </w:rPr>
              <w:t xml:space="preserve">II </w:t>
            </w:r>
            <w:r w:rsidRPr="0003676F">
              <w:rPr>
                <w:rFonts w:ascii="Times New Roman" w:hAnsi="Times New Roman" w:cs="Times New Roman"/>
                <w:lang w:val="sr-Cyrl-BA"/>
              </w:rPr>
              <w:t>разред</w:t>
            </w:r>
          </w:p>
          <w:p w:rsidR="0003676F" w:rsidRPr="0003676F" w:rsidRDefault="0003676F" w:rsidP="00A42F56">
            <w:pPr>
              <w:numPr>
                <w:ilvl w:val="0"/>
                <w:numId w:val="23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03676F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03676F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03676F" w:rsidRPr="0003676F" w:rsidRDefault="0003676F" w:rsidP="0003676F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наброји основне врсте </w:t>
            </w:r>
            <w:r w:rsidRPr="0003676F">
              <w:rPr>
                <w:rFonts w:ascii="Times New Roman" w:hAnsi="Times New Roman" w:cs="Times New Roman"/>
                <w:lang w:val="hr-HR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објасни улогу 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примјену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режиме рада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тумачи податке са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плочице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разликује основне врсте електромотора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принцип рада и начин пуштања у рад синхроних, асинхроних и мотора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струје.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Теме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A42F56">
            <w:pPr>
              <w:numPr>
                <w:ilvl w:val="0"/>
                <w:numId w:val="3"/>
              </w:numPr>
              <w:spacing w:after="0"/>
              <w:ind w:left="1021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Трансформатори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</w:p>
          <w:p w:rsidR="0003676F" w:rsidRPr="0003676F" w:rsidRDefault="0003676F" w:rsidP="00A42F56">
            <w:pPr>
              <w:numPr>
                <w:ilvl w:val="0"/>
                <w:numId w:val="3"/>
              </w:numPr>
              <w:spacing w:after="0"/>
              <w:ind w:left="1021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Синхрони мотори</w:t>
            </w:r>
          </w:p>
          <w:p w:rsidR="0003676F" w:rsidRPr="0003676F" w:rsidRDefault="0003676F" w:rsidP="00A42F56">
            <w:pPr>
              <w:numPr>
                <w:ilvl w:val="0"/>
                <w:numId w:val="3"/>
              </w:numPr>
              <w:spacing w:after="0"/>
              <w:ind w:left="1021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Асинхрони мотори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</w:p>
          <w:p w:rsidR="0003676F" w:rsidRPr="0003676F" w:rsidRDefault="0003676F" w:rsidP="00A42F56">
            <w:pPr>
              <w:numPr>
                <w:ilvl w:val="0"/>
                <w:numId w:val="3"/>
              </w:numPr>
              <w:spacing w:after="0"/>
              <w:ind w:left="1021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Мотори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струје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Тема</w:t>
            </w:r>
            <w:proofErr w:type="spellEnd"/>
          </w:p>
        </w:tc>
        <w:tc>
          <w:tcPr>
            <w:tcW w:w="2913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Исходи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учења</w:t>
            </w:r>
            <w:proofErr w:type="spellEnd"/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Смјернице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за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наставнике</w:t>
            </w:r>
            <w:proofErr w:type="spellEnd"/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97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913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b/>
              </w:rPr>
              <w:t>Ученик је</w:t>
            </w:r>
            <w:r w:rsidRPr="0003676F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Трансформатори</w:t>
            </w:r>
          </w:p>
        </w:tc>
        <w:tc>
          <w:tcPr>
            <w:tcW w:w="997" w:type="pct"/>
            <w:gridSpan w:val="3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улогу 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примјену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наброји основне врсте 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разлику између идеалног и реалног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>монофазног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појаву и узроке настанка губитака на трансформатору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режиме рада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конструкцију трофазног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начин означавања прикључних крајева трофазних намотаја 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начин повезивања намотаја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означи начин означавања спреге.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lastRenderedPageBreak/>
              <w:t>тумачи електричну шему идеалног трансформатора</w:t>
            </w:r>
            <w:r w:rsidR="00A42F56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тумачи  назначене величине на </w:t>
            </w:r>
            <w:proofErr w:type="spellStart"/>
            <w:r w:rsidRPr="0003676F">
              <w:rPr>
                <w:rFonts w:ascii="Times New Roman" w:hAnsi="Times New Roman" w:cs="Times New Roman"/>
                <w:lang w:val="sr-Cyrl-BA"/>
              </w:rPr>
              <w:t>натписној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плочици трансформатора</w:t>
            </w:r>
            <w:r w:rsidR="00A42F56">
              <w:rPr>
                <w:rFonts w:ascii="Times New Roman" w:hAnsi="Times New Roman" w:cs="Times New Roman"/>
                <w:lang w:val="sr-Cyrl-BA"/>
              </w:rPr>
              <w:t>,</w:t>
            </w: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савјесно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одговорно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уредно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правовремено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обавља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повјерене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послове</w:t>
            </w:r>
            <w:proofErr w:type="spellEnd"/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ефикасно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организује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вријеме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за </w:t>
            </w:r>
            <w:r w:rsidRPr="0003676F">
              <w:rPr>
                <w:rFonts w:ascii="Times New Roman" w:hAnsi="Times New Roman" w:cs="Times New Roman"/>
                <w:lang w:val="sr-Cyrl-BA"/>
              </w:rPr>
              <w:lastRenderedPageBreak/>
              <w:t>припрему и извршење радних задатака</w:t>
            </w:r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позитиван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значају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спровођења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прописа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стандарда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који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важни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његов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</w:t>
            </w:r>
            <w:proofErr w:type="spellEnd"/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испољи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љубазност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ненаметљивост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флексибилност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у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сарадницима</w:t>
            </w:r>
            <w:proofErr w:type="spellEnd"/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рјешава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проблеме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у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раду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испољи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позитиван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професионално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-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етичким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нормама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вриједностима</w:t>
            </w:r>
            <w:proofErr w:type="spellEnd"/>
            <w:r w:rsidR="00A42F56">
              <w:rPr>
                <w:rFonts w:ascii="Times New Roman" w:hAnsi="Times New Roman" w:cs="Times New Roman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 w:rsidR="00A42F56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03676F" w:rsidRPr="0003676F" w:rsidRDefault="0003676F" w:rsidP="00A42F56">
            <w:pPr>
              <w:numPr>
                <w:ilvl w:val="0"/>
                <w:numId w:val="1"/>
              </w:numPr>
              <w:spacing w:after="0"/>
              <w:ind w:left="316" w:hanging="262"/>
              <w:rPr>
                <w:rFonts w:ascii="Times New Roman" w:hAnsi="Times New Roman" w:cs="Times New Roman"/>
                <w:lang w:val="bs-Latn-BA"/>
              </w:rPr>
            </w:pPr>
            <w:proofErr w:type="spellStart"/>
            <w:proofErr w:type="gramStart"/>
            <w:r w:rsidRPr="0003676F">
              <w:rPr>
                <w:rFonts w:ascii="Times New Roman" w:hAnsi="Times New Roman" w:cs="Times New Roman"/>
                <w:lang w:val="en-US"/>
              </w:rPr>
              <w:t>испољава</w:t>
            </w:r>
            <w:proofErr w:type="spellEnd"/>
            <w:proofErr w:type="gram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способност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самосталног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р</w:t>
            </w:r>
            <w:r w:rsidRPr="0003676F">
              <w:rPr>
                <w:rFonts w:ascii="Times New Roman" w:hAnsi="Times New Roman" w:cs="Times New Roman"/>
                <w:lang w:val="sr-Cyrl-BA"/>
              </w:rPr>
              <w:t>ј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ешавања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проблема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03676F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  <w:p w:rsidR="0003676F" w:rsidRPr="0003676F" w:rsidRDefault="0003676F" w:rsidP="00A42F56">
            <w:pPr>
              <w:spacing w:after="0"/>
              <w:ind w:left="316" w:hanging="262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3676F" w:rsidRPr="0003676F" w:rsidRDefault="0003676F" w:rsidP="00A42F56">
            <w:pPr>
              <w:numPr>
                <w:ilvl w:val="0"/>
                <w:numId w:val="24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припремити и користити презентације помоћу којих ће објаснити трансформаторе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3676F" w:rsidRPr="0003676F" w:rsidRDefault="0003676F" w:rsidP="00A42F56">
            <w:pPr>
              <w:numPr>
                <w:ilvl w:val="0"/>
                <w:numId w:val="24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припремити електричне шеме трансформатора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3676F" w:rsidRPr="0003676F" w:rsidRDefault="0003676F" w:rsidP="00A42F56">
            <w:pPr>
              <w:numPr>
                <w:ilvl w:val="0"/>
                <w:numId w:val="24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 xml:space="preserve">припремити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плочоце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трансформатора:</w:t>
            </w:r>
          </w:p>
          <w:p w:rsidR="0003676F" w:rsidRPr="0003676F" w:rsidRDefault="0003676F" w:rsidP="00A42F56">
            <w:pPr>
              <w:numPr>
                <w:ilvl w:val="0"/>
                <w:numId w:val="24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техничке документације и литературе.</w:t>
            </w: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lastRenderedPageBreak/>
              <w:t>Синхрони мотори</w:t>
            </w:r>
          </w:p>
        </w:tc>
        <w:tc>
          <w:tcPr>
            <w:tcW w:w="997" w:type="pct"/>
            <w:gridSpan w:val="3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наброји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основне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погонске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карактеристике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син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х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роних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мотора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њихову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примјену</w:t>
            </w:r>
            <w:proofErr w:type="spellEnd"/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20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начи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н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</w:t>
            </w:r>
            <w:r w:rsidRPr="0003676F">
              <w:rPr>
                <w:rFonts w:ascii="Times New Roman" w:hAnsi="Times New Roman" w:cs="Times New Roman"/>
                <w:lang w:val="sr-Cyrl-CS"/>
              </w:rPr>
              <w:t>нх</w:t>
            </w:r>
            <w:r w:rsidRPr="0003676F">
              <w:rPr>
                <w:rFonts w:ascii="Times New Roman" w:hAnsi="Times New Roman" w:cs="Times New Roman"/>
                <w:lang w:val="en-US"/>
              </w:rPr>
              <w:t>роних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наброји начине пуштања у рад синхроних мотора.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тумачи податке са </w:t>
            </w:r>
            <w:proofErr w:type="spellStart"/>
            <w:r w:rsidRPr="0003676F">
              <w:rPr>
                <w:rFonts w:ascii="Times New Roman" w:hAnsi="Times New Roman" w:cs="Times New Roman"/>
                <w:lang w:val="sr-Cyrl-BA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плочице синхроног мотора.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припремити и користити презентације помоћу којих ће објаснити синхроне моторе, 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припремити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плочоце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синхроног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литературе.</w:t>
            </w: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Асинхрони мотори</w:t>
            </w:r>
          </w:p>
        </w:tc>
        <w:tc>
          <w:tcPr>
            <w:tcW w:w="997" w:type="pct"/>
            <w:gridSpan w:val="3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наброји основне врсте  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примјену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асинхроних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принцип и режиме рада трофазног асинхроног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>наброји основне методе пуштања у рад асинхроних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принцип рада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монофазног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асинхроног мотора.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lastRenderedPageBreak/>
              <w:t xml:space="preserve">тумачи податке са </w:t>
            </w:r>
            <w:proofErr w:type="spellStart"/>
            <w:r w:rsidRPr="0003676F">
              <w:rPr>
                <w:rFonts w:ascii="Times New Roman" w:hAnsi="Times New Roman" w:cs="Times New Roman"/>
                <w:lang w:val="sr-Cyrl-BA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плочице асинхроног мотора.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припремити и користити презентације помоћу којих ће објаснити асинхроне моторе, 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припремити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плочоце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асинхроног мотора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литературе.</w:t>
            </w: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676F" w:rsidRPr="0003676F" w:rsidTr="00A42F56">
        <w:trPr>
          <w:trHeight w:val="20"/>
          <w:jc w:val="center"/>
        </w:trPr>
        <w:tc>
          <w:tcPr>
            <w:tcW w:w="775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lastRenderedPageBreak/>
              <w:t xml:space="preserve">Мотори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струје</w:t>
            </w:r>
          </w:p>
        </w:tc>
        <w:tc>
          <w:tcPr>
            <w:tcW w:w="997" w:type="pct"/>
            <w:gridSpan w:val="3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намјену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и наброји основне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дијелове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 мотора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принцип рада мотора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наброји врсте мотора према начину побуђивања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наброји и објасни основне методе пуштања у рад мотора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основне методе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промјене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брзине мотора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 са независном побудом.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>нацрта одговарајуће шеме</w:t>
            </w:r>
            <w:r w:rsidR="00A42F56"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тумачи податке са </w:t>
            </w:r>
            <w:proofErr w:type="spellStart"/>
            <w:r w:rsidRPr="0003676F">
              <w:rPr>
                <w:rFonts w:ascii="Times New Roman" w:hAnsi="Times New Roman" w:cs="Times New Roman"/>
                <w:lang w:val="sr-Cyrl-BA"/>
              </w:rPr>
              <w:t>натписне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плочице асинхроног мотора.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припремити и користити презентације помоћу којих ће објаснити моторе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једносмјерне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струје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03676F" w:rsidRPr="0003676F" w:rsidRDefault="0003676F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литературе.</w:t>
            </w:r>
          </w:p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A42F56" w:rsidRPr="00A42F56" w:rsidRDefault="00A42F56" w:rsidP="0003676F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A42F56" w:rsidRPr="00A42F56" w:rsidRDefault="00A42F56" w:rsidP="0003676F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A42F56" w:rsidRPr="00A42F56" w:rsidRDefault="00A42F56" w:rsidP="0003676F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A42F56" w:rsidRPr="00A42F56" w:rsidRDefault="00A42F56" w:rsidP="0003676F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03676F" w:rsidRPr="0003676F" w:rsidRDefault="00A42F56" w:rsidP="0003676F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="0003676F" w:rsidRPr="0003676F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="0003676F"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Уџбеник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одобрен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стране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Министарства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просвјете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културе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Републике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Српске</w:t>
            </w:r>
            <w:proofErr w:type="spellEnd"/>
          </w:p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Друга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стручна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теоријска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литература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резентације</w:t>
            </w:r>
            <w:proofErr w:type="spellEnd"/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3676F" w:rsidRPr="0003676F" w:rsidTr="0003676F">
        <w:trPr>
          <w:trHeight w:val="20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Оцјењивање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врши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складу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Законом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средњем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образовању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васпитању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Правилником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оцјењивању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ученика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полагању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испита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средњој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школи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.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техникама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критеријима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оцјењивања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ученике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треба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упознати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почетку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изучавања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модула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:rsidR="0003676F" w:rsidRPr="0003676F" w:rsidRDefault="0003676F" w:rsidP="0003676F">
      <w:pPr>
        <w:rPr>
          <w:rFonts w:ascii="Times New Roman" w:hAnsi="Times New Roman" w:cs="Times New Roman"/>
          <w:lang w:val="en-US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642"/>
        <w:gridCol w:w="568"/>
        <w:gridCol w:w="1346"/>
        <w:gridCol w:w="920"/>
        <w:gridCol w:w="831"/>
        <w:gridCol w:w="2006"/>
        <w:gridCol w:w="2355"/>
        <w:gridCol w:w="479"/>
        <w:gridCol w:w="1186"/>
        <w:gridCol w:w="2695"/>
      </w:tblGrid>
      <w:tr w:rsidR="0003676F" w:rsidRPr="0003676F" w:rsidTr="00814E1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03676F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МАШИНСТВО И ОБРАДА МЕТАЛА</w:t>
            </w:r>
          </w:p>
        </w:tc>
      </w:tr>
      <w:tr w:rsidR="0003676F" w:rsidRPr="0003676F" w:rsidTr="00814E1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Занимање (назив)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Latn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Механичар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мехатронике</w:t>
            </w:r>
            <w:proofErr w:type="spellEnd"/>
            <w:r w:rsidRPr="0003676F">
              <w:rPr>
                <w:rFonts w:ascii="Times New Roman" w:hAnsi="Times New Roman" w:cs="Times New Roman"/>
                <w:lang w:val="sr-Latn-CS"/>
              </w:rPr>
              <w:t>,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пнеуметике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хидраулике </w:t>
            </w:r>
          </w:p>
        </w:tc>
      </w:tr>
      <w:tr w:rsidR="0003676F" w:rsidRPr="0003676F" w:rsidTr="00814E1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Предмет (назив)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BA"/>
              </w:rPr>
            </w:pPr>
            <w:r w:rsidRPr="0003676F">
              <w:rPr>
                <w:rFonts w:ascii="Times New Roman" w:hAnsi="Times New Roman" w:cs="Times New Roman"/>
                <w:b/>
                <w:lang w:val="sr-Cyrl-BA"/>
              </w:rPr>
              <w:t>ТЕХНОЛОГИЈА ЗАНИМАЊА</w:t>
            </w:r>
          </w:p>
        </w:tc>
      </w:tr>
      <w:tr w:rsidR="0003676F" w:rsidRPr="0003676F" w:rsidTr="00814E1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Опис (предмета)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Стручно-теоријски предмет </w:t>
            </w:r>
          </w:p>
        </w:tc>
      </w:tr>
      <w:tr w:rsidR="0003676F" w:rsidRPr="0003676F" w:rsidTr="00814E10">
        <w:trPr>
          <w:jc w:val="center"/>
        </w:trPr>
        <w:tc>
          <w:tcPr>
            <w:tcW w:w="1005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Модул (наслов)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995" w:type="pct"/>
            <w:gridSpan w:val="8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УПРАВЉАЊ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>E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МЕХАТРОНИЧКИМ СИСТЕМИ МА</w:t>
            </w:r>
          </w:p>
        </w:tc>
      </w:tr>
      <w:tr w:rsidR="0003676F" w:rsidRPr="0003676F" w:rsidTr="00814E10">
        <w:trPr>
          <w:jc w:val="center"/>
        </w:trPr>
        <w:tc>
          <w:tcPr>
            <w:tcW w:w="596" w:type="pct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64" w:type="pct"/>
            <w:gridSpan w:val="3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b/>
                <w:lang w:val="en-US"/>
              </w:rPr>
              <w:t>2022.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година</w:t>
            </w:r>
          </w:p>
        </w:tc>
        <w:tc>
          <w:tcPr>
            <w:tcW w:w="592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74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3" w:type="pct"/>
            <w:gridSpan w:val="2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11" w:type="pct"/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05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Сврха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Модул је развијен у циљу стицања и продубљивања знања</w:t>
            </w:r>
            <w:r w:rsidRPr="0003676F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о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мехатроничким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системима и начину управљања истим.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03676F" w:rsidRPr="0003676F" w:rsidTr="00814E10">
        <w:trPr>
          <w:trHeight w:val="83"/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Познавање градива из предмета:</w:t>
            </w:r>
          </w:p>
          <w:p w:rsidR="0003676F" w:rsidRPr="0003676F" w:rsidRDefault="0003676F" w:rsidP="00814E10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техничка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физика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електротехника</w:t>
            </w:r>
            <w:proofErr w:type="spellEnd"/>
          </w:p>
          <w:p w:rsidR="0003676F" w:rsidRPr="0003676F" w:rsidRDefault="0003676F" w:rsidP="00814E10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технологија занимања </w:t>
            </w:r>
            <w:r w:rsidRPr="0003676F">
              <w:rPr>
                <w:rFonts w:ascii="Times New Roman" w:hAnsi="Times New Roman" w:cs="Times New Roman"/>
                <w:lang w:val="sr-Latn-BA"/>
              </w:rPr>
              <w:t xml:space="preserve">II </w:t>
            </w:r>
            <w:r w:rsidRPr="0003676F">
              <w:rPr>
                <w:rFonts w:ascii="Times New Roman" w:hAnsi="Times New Roman" w:cs="Times New Roman"/>
                <w:lang w:val="sr-Cyrl-BA"/>
              </w:rPr>
              <w:t>разред</w:t>
            </w:r>
          </w:p>
          <w:p w:rsidR="0003676F" w:rsidRPr="0003676F" w:rsidRDefault="0003676F" w:rsidP="00814E10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03676F">
              <w:rPr>
                <w:rFonts w:ascii="Times New Roman" w:hAnsi="Times New Roman" w:cs="Times New Roman"/>
                <w:lang w:val="sr-Latn-BA"/>
              </w:rPr>
              <w:t xml:space="preserve"> II </w:t>
            </w:r>
            <w:r w:rsidRPr="0003676F">
              <w:rPr>
                <w:rFonts w:ascii="Times New Roman" w:hAnsi="Times New Roman" w:cs="Times New Roman"/>
                <w:lang w:val="sr-Cyrl-CS"/>
              </w:rPr>
              <w:t>разред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Овај модул омогућава ученику да: </w:t>
            </w:r>
          </w:p>
          <w:p w:rsidR="0003676F" w:rsidRPr="0003676F" w:rsidRDefault="0003676F" w:rsidP="0003676F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разликује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CS"/>
              </w:rPr>
              <w:t>карактеристичне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к</w:t>
            </w:r>
            <w:r w:rsidRPr="0003676F">
              <w:rPr>
                <w:rFonts w:ascii="Times New Roman" w:hAnsi="Times New Roman" w:cs="Times New Roman"/>
                <w:lang w:val="sr-Cyrl-CS"/>
              </w:rPr>
              <w:t>е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е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разумије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принцип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компоненти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r w:rsidRPr="0003676F">
              <w:rPr>
                <w:rFonts w:ascii="Times New Roman" w:hAnsi="Times New Roman" w:cs="Times New Roman"/>
                <w:lang w:val="en-US"/>
              </w:rPr>
              <w:t>ког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програмабилн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е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логичк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е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контролер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е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CS"/>
              </w:rPr>
              <w:t>(</w:t>
            </w:r>
            <w:r w:rsidRPr="0003676F">
              <w:rPr>
                <w:rFonts w:ascii="Times New Roman" w:hAnsi="Times New Roman" w:cs="Times New Roman"/>
                <w:lang w:val="en-US"/>
              </w:rPr>
              <w:t>PLC</w:t>
            </w:r>
            <w:r w:rsidRPr="0003676F">
              <w:rPr>
                <w:rFonts w:ascii="Times New Roman" w:hAnsi="Times New Roman" w:cs="Times New Roman"/>
                <w:lang w:val="sr-Cyrl-CS"/>
              </w:rPr>
              <w:t>)</w:t>
            </w:r>
            <w:r w:rsidR="00A42F56"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03676F" w:rsidRPr="0003676F" w:rsidRDefault="0003676F" w:rsidP="0003676F">
            <w:pPr>
              <w:numPr>
                <w:ilvl w:val="0"/>
                <w:numId w:val="17"/>
              </w:numPr>
              <w:spacing w:after="0"/>
              <w:rPr>
                <w:rFonts w:ascii="Times New Roman" w:hAnsi="Times New Roman" w:cs="Times New Roman"/>
                <w:lang w:val="hr-HR"/>
              </w:rPr>
            </w:pPr>
            <w:proofErr w:type="spellStart"/>
            <w:proofErr w:type="gram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proofErr w:type="gram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појам 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SCADA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Теме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sr-Cyrl-CS"/>
              </w:rPr>
              <w:t>Мехатронички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системи </w:t>
            </w:r>
          </w:p>
          <w:p w:rsidR="0003676F" w:rsidRPr="0003676F" w:rsidRDefault="0003676F" w:rsidP="0003676F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t>Програмабилни логички контролери –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>PLC</w:t>
            </w:r>
          </w:p>
          <w:p w:rsidR="0003676F" w:rsidRPr="0003676F" w:rsidRDefault="0003676F" w:rsidP="0003676F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en-US"/>
              </w:rPr>
              <w:t>SCADA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системи</w:t>
            </w:r>
          </w:p>
        </w:tc>
      </w:tr>
      <w:tr w:rsidR="0003676F" w:rsidRPr="0003676F" w:rsidTr="00814E10">
        <w:trPr>
          <w:jc w:val="center"/>
        </w:trPr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Тема</w:t>
            </w:r>
            <w:proofErr w:type="spellEnd"/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Исходи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учења</w:t>
            </w:r>
            <w:proofErr w:type="spellEnd"/>
          </w:p>
        </w:tc>
        <w:tc>
          <w:tcPr>
            <w:tcW w:w="1312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Смјернице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за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наставнике</w:t>
            </w:r>
            <w:proofErr w:type="spellEnd"/>
          </w:p>
        </w:tc>
      </w:tr>
      <w:tr w:rsidR="0003676F" w:rsidRPr="0003676F" w:rsidTr="00814E10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en-US"/>
              </w:rPr>
              <w:t>Вјештине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03676F" w:rsidRPr="0003676F" w:rsidTr="00814E10">
        <w:trPr>
          <w:jc w:val="center"/>
        </w:trPr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b/>
              </w:rPr>
              <w:t>Ученик је</w:t>
            </w:r>
            <w:r w:rsidRPr="0003676F">
              <w:rPr>
                <w:rFonts w:ascii="Times New Roman" w:hAnsi="Times New Roman" w:cs="Times New Roman"/>
                <w:b/>
                <w:lang w:val="sr-Cyrl-BA"/>
              </w:rPr>
              <w:t xml:space="preserve"> способан да:</w:t>
            </w:r>
          </w:p>
        </w:tc>
        <w:tc>
          <w:tcPr>
            <w:tcW w:w="1312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814E10" w:rsidRPr="0003676F" w:rsidTr="00814E10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814E10" w:rsidRPr="0003676F" w:rsidRDefault="00814E10" w:rsidP="0003676F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b/>
                <w:lang w:val="sr-Cyrl-CS"/>
              </w:rPr>
              <w:t>Мехатронички</w:t>
            </w:r>
            <w:proofErr w:type="spellEnd"/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системи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numPr>
                <w:ilvl w:val="0"/>
                <w:numId w:val="14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наброји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компоненте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карактеристичних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r w:rsidRPr="0003676F">
              <w:rPr>
                <w:rFonts w:ascii="Times New Roman" w:hAnsi="Times New Roman" w:cs="Times New Roman"/>
                <w:lang w:val="en-US"/>
              </w:rPr>
              <w:t>ких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CNC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машине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робота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манипулатора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транспортног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пуњења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складиштења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4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улогу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значај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појединих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компоненти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r w:rsidRPr="0003676F">
              <w:rPr>
                <w:rFonts w:ascii="Times New Roman" w:hAnsi="Times New Roman" w:cs="Times New Roman"/>
                <w:lang w:val="en-US"/>
              </w:rPr>
              <w:t>ког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814E10" w:rsidRPr="00814E10" w:rsidRDefault="00814E10" w:rsidP="00814E10">
            <w:pPr>
              <w:numPr>
                <w:ilvl w:val="0"/>
                <w:numId w:val="14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proofErr w:type="gram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принцип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наведених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компоненти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ичк</w:t>
            </w:r>
            <w:r w:rsidRPr="0003676F">
              <w:rPr>
                <w:rFonts w:ascii="Times New Roman" w:hAnsi="Times New Roman" w:cs="Times New Roman"/>
                <w:lang w:val="en-US"/>
              </w:rPr>
              <w:t>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numPr>
                <w:ilvl w:val="0"/>
                <w:numId w:val="13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 xml:space="preserve">чита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шему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постојећег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r w:rsidRPr="0003676F">
              <w:rPr>
                <w:rFonts w:ascii="Times New Roman" w:hAnsi="Times New Roman" w:cs="Times New Roman"/>
                <w:lang w:val="en-US"/>
              </w:rPr>
              <w:t>ког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</w:p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</w:p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</w:p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</w:p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958" w:type="pct"/>
            <w:gridSpan w:val="2"/>
            <w:vMerge w:val="restart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савјесно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одговорно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уредно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правовремено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обавља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повјерене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послове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ефикасно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BA"/>
              </w:rPr>
              <w:t xml:space="preserve">планира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организује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вријеме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за припрему и извршење радних задатака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испољи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позитиван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значају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спровођења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прописа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стандарда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који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важни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његов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испољи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љубазност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комуникативност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,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ненаметљивост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флексибилност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у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односу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сарадницима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одговорно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рјешава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проблеме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у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раду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испољи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позитиван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однос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професионално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-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етичким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нормама</w:t>
            </w:r>
            <w:proofErr w:type="spellEnd"/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и</w:t>
            </w:r>
            <w:r w:rsidRPr="0003676F">
              <w:rPr>
                <w:rFonts w:ascii="Times New Roman" w:hAnsi="Times New Roman" w:cs="Times New Roman"/>
                <w:lang w:val="hr-HR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вриједностима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>испољи иницијативу и предузимљивост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"/>
              </w:numPr>
              <w:spacing w:after="0"/>
              <w:ind w:left="175" w:hanging="120"/>
              <w:rPr>
                <w:rFonts w:ascii="Times New Roman" w:hAnsi="Times New Roman" w:cs="Times New Roman"/>
                <w:lang w:val="bs-Latn-BA"/>
              </w:rPr>
            </w:pPr>
            <w:proofErr w:type="spellStart"/>
            <w:proofErr w:type="gramStart"/>
            <w:r w:rsidRPr="0003676F">
              <w:rPr>
                <w:rFonts w:ascii="Times New Roman" w:hAnsi="Times New Roman" w:cs="Times New Roman"/>
                <w:lang w:val="en-US"/>
              </w:rPr>
              <w:t>испољава</w:t>
            </w:r>
            <w:proofErr w:type="spellEnd"/>
            <w:proofErr w:type="gram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способност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самосталног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en-US"/>
              </w:rPr>
              <w:t>р</w:t>
            </w:r>
            <w:r w:rsidRPr="0003676F">
              <w:rPr>
                <w:rFonts w:ascii="Times New Roman" w:hAnsi="Times New Roman" w:cs="Times New Roman"/>
                <w:lang w:val="sr-Cyrl-BA"/>
              </w:rPr>
              <w:t>ј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ешавања</w:t>
            </w:r>
            <w:proofErr w:type="spellEnd"/>
            <w:r w:rsidRPr="0003676F">
              <w:rPr>
                <w:rFonts w:ascii="Times New Roman" w:hAnsi="Times New Roman" w:cs="Times New Roman"/>
                <w:lang w:val="bs-Latn-BA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проблема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и самосталност у раду</w:t>
            </w:r>
            <w:r w:rsidRPr="0003676F">
              <w:rPr>
                <w:rFonts w:ascii="Times New Roman" w:hAnsi="Times New Roman" w:cs="Times New Roman"/>
                <w:lang w:val="bs-Latn-BA"/>
              </w:rPr>
              <w:t>.</w:t>
            </w: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  <w:p w:rsidR="00814E10" w:rsidRPr="0003676F" w:rsidRDefault="00814E10" w:rsidP="00814E10">
            <w:pPr>
              <w:spacing w:after="0"/>
              <w:ind w:left="175" w:hanging="12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lastRenderedPageBreak/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14E10" w:rsidRPr="0003676F" w:rsidRDefault="00814E10" w:rsidP="0003676F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 xml:space="preserve">користити потребне шеме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карактеристичних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мехатрон</w:t>
            </w:r>
            <w:r w:rsidRPr="0003676F">
              <w:rPr>
                <w:rFonts w:ascii="Times New Roman" w:hAnsi="Times New Roman" w:cs="Times New Roman"/>
                <w:lang w:val="sr-Cyrl-CS"/>
              </w:rPr>
              <w:t>ич</w:t>
            </w:r>
            <w:r w:rsidRPr="0003676F">
              <w:rPr>
                <w:rFonts w:ascii="Times New Roman" w:hAnsi="Times New Roman" w:cs="Times New Roman"/>
                <w:lang w:val="en-US"/>
              </w:rPr>
              <w:t>ких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система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и презентације за објашњавање садржаја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814E10" w:rsidRPr="0003676F" w:rsidRDefault="00814E10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>инсистирати на коришћењу стручне литературе.</w:t>
            </w:r>
          </w:p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14E10" w:rsidRPr="0003676F" w:rsidTr="00814E10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814E10" w:rsidRPr="0003676F" w:rsidRDefault="00814E10" w:rsidP="0003676F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  <w:lang w:val="en-US"/>
              </w:rPr>
            </w:pPr>
            <w:r w:rsidRPr="0003676F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Програмабилни логички контролери –</w:t>
            </w:r>
            <w:r w:rsidRPr="0003676F">
              <w:rPr>
                <w:rFonts w:ascii="Times New Roman" w:hAnsi="Times New Roman" w:cs="Times New Roman"/>
                <w:b/>
                <w:lang w:val="sr-Latn-CS"/>
              </w:rPr>
              <w:t xml:space="preserve">PLC 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д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ефинише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појам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програмабилног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логичког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контролера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енгл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. Programmable Logic Controller – PLC)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д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ефинише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улазне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уређаје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д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ефинише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излазне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уређаје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 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основне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предности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блок-шему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основне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елементе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р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азликује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аналогне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дигиталне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улазе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излазе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,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р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азумије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разлику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између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релејних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транзисторских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излаза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начин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повезивања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PLC-a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спољашњим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уређајима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аналогним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дигиталним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)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814E10" w:rsidRPr="0003676F" w:rsidRDefault="00814E10" w:rsidP="00814E10">
            <w:pPr>
              <w:numPr>
                <w:ilvl w:val="0"/>
                <w:numId w:val="15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lastRenderedPageBreak/>
              <w:t>о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бјасни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начин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комуникације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између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више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PLC-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ова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14E10" w:rsidRPr="0003676F" w:rsidRDefault="00814E10" w:rsidP="0003676F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>користити потребне шеме и презентацију за објашњавање садржаја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814E10" w:rsidRPr="0003676F" w:rsidRDefault="00814E10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стручне литературе.</w:t>
            </w:r>
          </w:p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14E10" w:rsidRPr="0003676F" w:rsidTr="00814E10">
        <w:trPr>
          <w:jc w:val="center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/>
          </w:tcPr>
          <w:p w:rsidR="00814E10" w:rsidRPr="0003676F" w:rsidRDefault="00814E10" w:rsidP="0003676F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b/>
                <w:lang w:val="sr-Cyrl-CS"/>
              </w:rPr>
            </w:pPr>
            <w:r w:rsidRPr="0003676F">
              <w:rPr>
                <w:rFonts w:ascii="Times New Roman" w:hAnsi="Times New Roman" w:cs="Times New Roman"/>
                <w:b/>
                <w:lang w:val="en-US"/>
              </w:rPr>
              <w:lastRenderedPageBreak/>
              <w:t>SCADA</w:t>
            </w:r>
            <w:r w:rsidRPr="0003676F">
              <w:rPr>
                <w:rFonts w:ascii="Times New Roman" w:hAnsi="Times New Roman" w:cs="Times New Roman"/>
                <w:b/>
                <w:lang w:val="sr-Cyrl-CS"/>
              </w:rPr>
              <w:t xml:space="preserve"> системи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numPr>
                <w:ilvl w:val="0"/>
                <w:numId w:val="16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појам и </w:t>
            </w:r>
            <w:proofErr w:type="spellStart"/>
            <w:r w:rsidRPr="0003676F">
              <w:rPr>
                <w:rFonts w:ascii="Times New Roman" w:hAnsi="Times New Roman" w:cs="Times New Roman"/>
                <w:lang w:val="sr-Cyrl-CS"/>
              </w:rPr>
              <w:t>примјену</w:t>
            </w:r>
            <w:proofErr w:type="spellEnd"/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x-none"/>
              </w:rPr>
              <w:t xml:space="preserve">SCADA </w:t>
            </w:r>
            <w:r w:rsidRPr="0003676F">
              <w:rPr>
                <w:rFonts w:ascii="Times New Roman" w:hAnsi="Times New Roman" w:cs="Times New Roman"/>
                <w:lang w:val="sr-Cyrl-BA"/>
              </w:rPr>
              <w:t>система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6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 xml:space="preserve">објасни типичну структуру </w:t>
            </w:r>
            <w:r w:rsidRPr="0003676F">
              <w:rPr>
                <w:rFonts w:ascii="Times New Roman" w:hAnsi="Times New Roman" w:cs="Times New Roman"/>
                <w:lang w:val="x-none"/>
              </w:rPr>
              <w:t xml:space="preserve">SCADA </w:t>
            </w:r>
            <w:r w:rsidRPr="0003676F">
              <w:rPr>
                <w:rFonts w:ascii="Times New Roman" w:hAnsi="Times New Roman" w:cs="Times New Roman"/>
                <w:lang w:val="sr-Cyrl-BA"/>
              </w:rPr>
              <w:t>система и његов значај за контролу и надзор над системима</w:t>
            </w:r>
            <w:r>
              <w:rPr>
                <w:rFonts w:ascii="Times New Roman" w:hAnsi="Times New Roman" w:cs="Times New Roman"/>
                <w:lang w:val="sr-Cyrl-CS"/>
              </w:rPr>
              <w:t>,</w:t>
            </w:r>
          </w:p>
          <w:p w:rsidR="00814E10" w:rsidRPr="0003676F" w:rsidRDefault="00814E10" w:rsidP="00814E10">
            <w:pPr>
              <w:numPr>
                <w:ilvl w:val="0"/>
                <w:numId w:val="16"/>
              </w:num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објасни предности ових</w:t>
            </w:r>
            <w:r w:rsidRPr="0003676F">
              <w:rPr>
                <w:rFonts w:ascii="Times New Roman" w:hAnsi="Times New Roman" w:cs="Times New Roman"/>
                <w:lang w:val="x-none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BA"/>
              </w:rPr>
              <w:t>система.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814E10">
            <w:pPr>
              <w:spacing w:after="0"/>
              <w:ind w:left="317" w:hanging="261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</w:tcBorders>
          </w:tcPr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hr-HR"/>
              </w:rPr>
            </w:pPr>
          </w:p>
        </w:tc>
        <w:tc>
          <w:tcPr>
            <w:tcW w:w="1312" w:type="pct"/>
            <w:gridSpan w:val="2"/>
            <w:tcBorders>
              <w:left w:val="single" w:sz="4" w:space="0" w:color="auto"/>
            </w:tcBorders>
          </w:tcPr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ће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14E10" w:rsidRPr="0003676F" w:rsidRDefault="00814E10" w:rsidP="0003676F">
            <w:pPr>
              <w:numPr>
                <w:ilvl w:val="0"/>
                <w:numId w:val="21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BA"/>
              </w:rPr>
              <w:t>користити потребне шеме и презентацију за објашњавање садржаја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</w:p>
          <w:p w:rsidR="00814E10" w:rsidRPr="0003676F" w:rsidRDefault="00814E10" w:rsidP="0003676F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инсистирати на коришћењу стручне литературе.</w:t>
            </w:r>
          </w:p>
          <w:p w:rsidR="00814E10" w:rsidRPr="0003676F" w:rsidRDefault="00814E10" w:rsidP="0003676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814E10" w:rsidRPr="0003676F" w:rsidTr="00814E10">
        <w:trPr>
          <w:trHeight w:val="260"/>
          <w:jc w:val="center"/>
        </w:trPr>
        <w:tc>
          <w:tcPr>
            <w:tcW w:w="5000" w:type="pct"/>
            <w:gridSpan w:val="11"/>
            <w:vAlign w:val="center"/>
          </w:tcPr>
          <w:p w:rsidR="00814E10" w:rsidRPr="00A42F56" w:rsidRDefault="00814E10" w:rsidP="00814E10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</w:rPr>
              <w:t>Технологија материјала</w:t>
            </w:r>
          </w:p>
          <w:p w:rsidR="00814E10" w:rsidRPr="00A42F56" w:rsidRDefault="00814E10" w:rsidP="00814E10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Техничка физика и електротехника</w:t>
            </w:r>
          </w:p>
          <w:p w:rsidR="00814E10" w:rsidRPr="00A42F56" w:rsidRDefault="00814E10" w:rsidP="00814E10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обраде</w:t>
            </w:r>
          </w:p>
          <w:p w:rsidR="00814E10" w:rsidRPr="00A42F56" w:rsidRDefault="00814E10" w:rsidP="00814E10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Технологија занимања 2. Разред</w:t>
            </w:r>
          </w:p>
          <w:p w:rsidR="00814E10" w:rsidRPr="0003676F" w:rsidRDefault="00814E10" w:rsidP="00814E10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  <w:r w:rsidRPr="0003676F">
              <w:rPr>
                <w:rFonts w:ascii="Times New Roman" w:hAnsi="Times New Roman" w:cs="Times New Roman"/>
                <w:lang w:val="sr-Latn-BA"/>
              </w:rPr>
              <w:t xml:space="preserve"> </w:t>
            </w:r>
            <w:r w:rsidRPr="0003676F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</w:tr>
      <w:bookmarkEnd w:id="0"/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Уџбеник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одобрен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од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стране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Министарства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просвјете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културе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Републике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Српске</w:t>
            </w:r>
            <w:proofErr w:type="spellEnd"/>
          </w:p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Друга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стручна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теоријска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литература</w:t>
            </w:r>
            <w:proofErr w:type="spellEnd"/>
            <w:r w:rsidRPr="0003676F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  <w:p w:rsidR="0003676F" w:rsidRPr="0003676F" w:rsidRDefault="0003676F" w:rsidP="0003676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lang w:val="sr-Cyrl-BA"/>
              </w:rPr>
            </w:pPr>
            <w:r w:rsidRPr="0003676F">
              <w:rPr>
                <w:rFonts w:ascii="Times New Roman" w:hAnsi="Times New Roman" w:cs="Times New Roman"/>
                <w:lang w:val="sr-Cyrl-CS"/>
              </w:rPr>
              <w:t>П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резентације</w:t>
            </w:r>
            <w:proofErr w:type="spellEnd"/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b/>
                <w:lang w:val="hr-HR"/>
              </w:rPr>
            </w:pPr>
            <w:r w:rsidRPr="0003676F">
              <w:rPr>
                <w:rFonts w:ascii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03676F" w:rsidRPr="0003676F" w:rsidTr="00814E10">
        <w:trPr>
          <w:jc w:val="center"/>
        </w:trPr>
        <w:tc>
          <w:tcPr>
            <w:tcW w:w="5000" w:type="pct"/>
            <w:gridSpan w:val="11"/>
          </w:tcPr>
          <w:p w:rsidR="0003676F" w:rsidRPr="0003676F" w:rsidRDefault="0003676F" w:rsidP="0003676F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Оцјењивање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врши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складу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Законом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средњем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образовању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васпитању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Правилником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оцјењивању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ученика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настави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полагању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испита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у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средњој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школи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. О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техникама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критеријима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оцјењивања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ученике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треба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упознати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почетку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изучавања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3676F">
              <w:rPr>
                <w:rFonts w:ascii="Times New Roman" w:hAnsi="Times New Roman" w:cs="Times New Roman"/>
                <w:lang w:val="en-US"/>
              </w:rPr>
              <w:t>модула</w:t>
            </w:r>
            <w:proofErr w:type="spellEnd"/>
            <w:r w:rsidRPr="0003676F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:rsidR="0003676F" w:rsidRPr="0003676F" w:rsidRDefault="0003676F" w:rsidP="0003676F">
      <w:pPr>
        <w:rPr>
          <w:rFonts w:ascii="Times New Roman" w:hAnsi="Times New Roman" w:cs="Times New Roman"/>
          <w:lang w:val="en-US"/>
        </w:rPr>
      </w:pPr>
    </w:p>
    <w:p w:rsidR="0003676F" w:rsidRPr="0003676F" w:rsidRDefault="0003676F" w:rsidP="0003676F">
      <w:pPr>
        <w:rPr>
          <w:rFonts w:ascii="Times New Roman" w:hAnsi="Times New Roman" w:cs="Times New Roman"/>
        </w:rPr>
      </w:pPr>
    </w:p>
    <w:p w:rsidR="000D3906" w:rsidRPr="0003676F" w:rsidRDefault="000D3906">
      <w:pPr>
        <w:rPr>
          <w:rFonts w:ascii="Times New Roman" w:hAnsi="Times New Roman" w:cs="Times New Roman"/>
        </w:rPr>
      </w:pPr>
    </w:p>
    <w:sectPr w:rsidR="000D3906" w:rsidRPr="0003676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876C5"/>
    <w:multiLevelType w:val="hybridMultilevel"/>
    <w:tmpl w:val="4C68BF3A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FE1E71"/>
    <w:multiLevelType w:val="hybridMultilevel"/>
    <w:tmpl w:val="3E908E5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6314F"/>
    <w:multiLevelType w:val="hybridMultilevel"/>
    <w:tmpl w:val="A66ABD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81420"/>
    <w:multiLevelType w:val="hybridMultilevel"/>
    <w:tmpl w:val="AC2CB1D4"/>
    <w:lvl w:ilvl="0" w:tplc="1724445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D372748"/>
    <w:multiLevelType w:val="hybridMultilevel"/>
    <w:tmpl w:val="3F4EF9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E3BF9"/>
    <w:multiLevelType w:val="hybridMultilevel"/>
    <w:tmpl w:val="F8B612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5D7264"/>
    <w:multiLevelType w:val="multilevel"/>
    <w:tmpl w:val="B4444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2471B12"/>
    <w:multiLevelType w:val="hybridMultilevel"/>
    <w:tmpl w:val="6344A62A"/>
    <w:lvl w:ilvl="0" w:tplc="2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6A05D96"/>
    <w:multiLevelType w:val="hybridMultilevel"/>
    <w:tmpl w:val="393C441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871B2C"/>
    <w:multiLevelType w:val="hybridMultilevel"/>
    <w:tmpl w:val="409C1CE4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9545D9"/>
    <w:multiLevelType w:val="hybridMultilevel"/>
    <w:tmpl w:val="C7FEFC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D4233A"/>
    <w:multiLevelType w:val="multilevel"/>
    <w:tmpl w:val="B4444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84F0606"/>
    <w:multiLevelType w:val="hybridMultilevel"/>
    <w:tmpl w:val="98F0BEE8"/>
    <w:lvl w:ilvl="0" w:tplc="2E943C7A">
      <w:numFmt w:val="bullet"/>
      <w:lvlText w:val="-"/>
      <w:lvlJc w:val="left"/>
      <w:pPr>
        <w:ind w:left="360" w:hanging="360"/>
      </w:pPr>
      <w:rPr>
        <w:rFonts w:hint="default"/>
        <w:b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A44232D"/>
    <w:multiLevelType w:val="hybridMultilevel"/>
    <w:tmpl w:val="7668D24C"/>
    <w:lvl w:ilvl="0" w:tplc="172444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338D1"/>
    <w:multiLevelType w:val="hybridMultilevel"/>
    <w:tmpl w:val="E96C64C0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8D1B05"/>
    <w:multiLevelType w:val="hybridMultilevel"/>
    <w:tmpl w:val="92E6179C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BF5086"/>
    <w:multiLevelType w:val="hybridMultilevel"/>
    <w:tmpl w:val="C616DBCC"/>
    <w:lvl w:ilvl="0" w:tplc="172444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E55D0"/>
    <w:multiLevelType w:val="hybridMultilevel"/>
    <w:tmpl w:val="8FA2BDF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22C6007"/>
    <w:multiLevelType w:val="hybridMultilevel"/>
    <w:tmpl w:val="B4800838"/>
    <w:lvl w:ilvl="0" w:tplc="A6E891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0717D8"/>
    <w:multiLevelType w:val="hybridMultilevel"/>
    <w:tmpl w:val="DEB423CA"/>
    <w:lvl w:ilvl="0" w:tplc="CBC4A886">
      <w:start w:val="1"/>
      <w:numFmt w:val="bullet"/>
      <w:lvlText w:val="-"/>
      <w:lvlJc w:val="right"/>
      <w:pPr>
        <w:tabs>
          <w:tab w:val="num" w:pos="546"/>
        </w:tabs>
        <w:ind w:left="5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6"/>
        </w:tabs>
        <w:ind w:left="12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6"/>
        </w:tabs>
        <w:ind w:left="19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6"/>
        </w:tabs>
        <w:ind w:left="34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6"/>
        </w:tabs>
        <w:ind w:left="41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6"/>
        </w:tabs>
        <w:ind w:left="48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6"/>
        </w:tabs>
        <w:ind w:left="55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6"/>
        </w:tabs>
        <w:ind w:left="6306" w:hanging="360"/>
      </w:pPr>
      <w:rPr>
        <w:rFonts w:ascii="Wingdings" w:hAnsi="Wingdings" w:hint="default"/>
      </w:rPr>
    </w:lvl>
  </w:abstractNum>
  <w:abstractNum w:abstractNumId="22">
    <w:nsid w:val="77456C09"/>
    <w:multiLevelType w:val="hybridMultilevel"/>
    <w:tmpl w:val="81B2FC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772B7F"/>
    <w:multiLevelType w:val="hybridMultilevel"/>
    <w:tmpl w:val="BE881FE2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66440C"/>
    <w:multiLevelType w:val="hybridMultilevel"/>
    <w:tmpl w:val="85CAF9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2"/>
  </w:num>
  <w:num w:numId="5">
    <w:abstractNumId w:val="17"/>
  </w:num>
  <w:num w:numId="6">
    <w:abstractNumId w:val="23"/>
  </w:num>
  <w:num w:numId="7">
    <w:abstractNumId w:val="16"/>
  </w:num>
  <w:num w:numId="8">
    <w:abstractNumId w:val="20"/>
  </w:num>
  <w:num w:numId="9">
    <w:abstractNumId w:val="0"/>
  </w:num>
  <w:num w:numId="10">
    <w:abstractNumId w:val="19"/>
  </w:num>
  <w:num w:numId="11">
    <w:abstractNumId w:val="21"/>
  </w:num>
  <w:num w:numId="12">
    <w:abstractNumId w:val="8"/>
  </w:num>
  <w:num w:numId="13">
    <w:abstractNumId w:val="12"/>
  </w:num>
  <w:num w:numId="14">
    <w:abstractNumId w:val="6"/>
  </w:num>
  <w:num w:numId="15">
    <w:abstractNumId w:val="18"/>
  </w:num>
  <w:num w:numId="16">
    <w:abstractNumId w:val="4"/>
  </w:num>
  <w:num w:numId="17">
    <w:abstractNumId w:val="15"/>
  </w:num>
  <w:num w:numId="18">
    <w:abstractNumId w:val="13"/>
  </w:num>
  <w:num w:numId="19">
    <w:abstractNumId w:val="1"/>
  </w:num>
  <w:num w:numId="20">
    <w:abstractNumId w:val="11"/>
  </w:num>
  <w:num w:numId="21">
    <w:abstractNumId w:val="14"/>
  </w:num>
  <w:num w:numId="22">
    <w:abstractNumId w:val="9"/>
  </w:num>
  <w:num w:numId="23">
    <w:abstractNumId w:val="10"/>
  </w:num>
  <w:num w:numId="24">
    <w:abstractNumId w:val="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23E"/>
    <w:rsid w:val="0003676F"/>
    <w:rsid w:val="000D3906"/>
    <w:rsid w:val="00814E10"/>
    <w:rsid w:val="00966C5C"/>
    <w:rsid w:val="00A42F56"/>
    <w:rsid w:val="00D4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D898F-9A7A-4738-93CB-6A000CE8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43. Zoran Bogdanovic</dc:creator>
  <cp:keywords/>
  <dc:description/>
  <cp:lastModifiedBy>43. Zoran Bogdanovic</cp:lastModifiedBy>
  <cp:revision>4</cp:revision>
  <dcterms:created xsi:type="dcterms:W3CDTF">2022-07-05T13:19:00Z</dcterms:created>
  <dcterms:modified xsi:type="dcterms:W3CDTF">2022-07-05T13:31:00Z</dcterms:modified>
</cp:coreProperties>
</file>